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7FD1D2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5E2A02">
        <w:fldChar w:fldCharType="begin"/>
      </w:r>
      <w:r w:rsidR="005E2A02">
        <w:instrText xml:space="preserve"> DOCPROPERTY  TSG/WGRef  \* MERGEFORMAT </w:instrText>
      </w:r>
      <w:r w:rsidR="005E2A02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5E2A02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85723F">
        <w:rPr>
          <w:b/>
          <w:i/>
          <w:noProof/>
          <w:sz w:val="28"/>
        </w:rPr>
        <w:t>11</w:t>
      </w:r>
      <w:r w:rsidR="00A54D0A">
        <w:rPr>
          <w:b/>
          <w:i/>
          <w:noProof/>
          <w:sz w:val="28"/>
        </w:rPr>
        <w:t>2344</w:t>
      </w:r>
    </w:p>
    <w:p w14:paraId="7CB45193" w14:textId="069AB44C" w:rsidR="001E41F3" w:rsidRDefault="005E2A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224E">
        <w:rPr>
          <w:b/>
          <w:noProof/>
          <w:sz w:val="24"/>
        </w:rPr>
        <w:t>Orlando</w:t>
      </w:r>
      <w:r w:rsidR="004072BC" w:rsidRPr="004072BC">
        <w:rPr>
          <w:b/>
          <w:noProof/>
          <w:sz w:val="24"/>
        </w:rPr>
        <w:t xml:space="preserve">, </w:t>
      </w:r>
      <w:r w:rsidR="00F013A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C517F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1C517F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46659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5E2A02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684C98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425E7" w:rsidR="001E41F3" w:rsidRPr="00410371" w:rsidRDefault="0085723F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1281A" w:rsidR="001E41F3" w:rsidRPr="00410371" w:rsidRDefault="00A54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98A88" w:rsidR="001E41F3" w:rsidRPr="00410371" w:rsidRDefault="005E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DD6D9D">
              <w:rPr>
                <w:b/>
                <w:noProof/>
                <w:sz w:val="28"/>
              </w:rPr>
              <w:t>1</w:t>
            </w:r>
            <w:r w:rsidR="00DD6D9D" w:rsidRPr="00DD6D9D">
              <w:rPr>
                <w:b/>
                <w:noProof/>
                <w:sz w:val="28"/>
              </w:rPr>
              <w:t>9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826BCD">
              <w:rPr>
                <w:b/>
                <w:noProof/>
                <w:sz w:val="28"/>
              </w:rPr>
              <w:t>1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704FDC" w:rsidRPr="00DD6D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D222C" w:rsidR="00F25D98" w:rsidRDefault="005E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10E717" w:rsidR="00F25D98" w:rsidRDefault="00826BCD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06840" w:rsidR="001E41F3" w:rsidRPr="00345EEB" w:rsidRDefault="005E2A02" w:rsidP="004A778B">
            <w:pPr>
              <w:pStyle w:val="CRCoverPage"/>
              <w:spacing w:after="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67DC">
              <w:rPr>
                <w:rFonts w:cs="Arial"/>
              </w:rPr>
              <w:t>Introduction of multi-hop in the specification</w:t>
            </w:r>
            <w:r w:rsidR="00DD6D9D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5E2A02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5E2A02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1A79" w:rsidR="001E41F3" w:rsidRDefault="00A54D0A" w:rsidP="004A778B">
            <w:pPr>
              <w:pStyle w:val="CRCoverPage"/>
              <w:spacing w:after="0"/>
              <w:rPr>
                <w:noProof/>
              </w:rPr>
            </w:pPr>
            <w:r>
              <w:t>5G_</w:t>
            </w:r>
            <w:r w:rsidR="005E2A02">
              <w:fldChar w:fldCharType="begin"/>
            </w:r>
            <w:r w:rsidR="005E2A02">
              <w:instrText xml:space="preserve"> DOCPROPERTY  RelatedWis  \* MERGEFORMAT </w:instrText>
            </w:r>
            <w:r w:rsidR="005E2A02">
              <w:fldChar w:fldCharType="separate"/>
            </w:r>
            <w:r w:rsidR="00826BCD">
              <w:rPr>
                <w:noProof/>
              </w:rPr>
              <w:t>ProSe</w:t>
            </w:r>
            <w:r w:rsidR="007622BA">
              <w:rPr>
                <w:noProof/>
              </w:rPr>
              <w:t>_Ph</w:t>
            </w:r>
            <w:r w:rsidR="0085723F">
              <w:rPr>
                <w:noProof/>
              </w:rPr>
              <w:t>3</w:t>
            </w:r>
            <w:r w:rsidR="005E2A0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57469" w:rsidR="001E41F3" w:rsidRDefault="005E2A02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F65BB3">
              <w:rPr>
                <w:noProof/>
              </w:rPr>
              <w:t>1</w:t>
            </w:r>
            <w:r w:rsidR="0085723F"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85723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5E2A02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D7390D" w:rsidR="0009638C" w:rsidRDefault="000A0A40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Release 19</w:t>
            </w:r>
            <w:r w:rsidR="009B2654">
              <w:rPr>
                <w:noProof/>
              </w:rPr>
              <w:t xml:space="preserve"> introduces </w:t>
            </w:r>
            <w:r w:rsidR="001403FE">
              <w:rPr>
                <w:noProof/>
              </w:rPr>
              <w:t>multi-hop and this has n</w:t>
            </w:r>
            <w:r w:rsidR="008E5087">
              <w:rPr>
                <w:noProof/>
              </w:rPr>
              <w:t>o</w:t>
            </w:r>
            <w:r w:rsidR="001403FE">
              <w:rPr>
                <w:noProof/>
              </w:rPr>
              <w:t>t been covered in the Scope</w:t>
            </w:r>
            <w:r w:rsidR="00904FCC">
              <w:rPr>
                <w:noProof/>
              </w:rPr>
              <w:t xml:space="preserve"> and</w:t>
            </w:r>
            <w:r w:rsidR="001403FE">
              <w:rPr>
                <w:noProof/>
              </w:rPr>
              <w:t xml:space="preserve"> General concept</w:t>
            </w:r>
            <w:r w:rsidR="00904FCC">
              <w:rPr>
                <w:noProof/>
              </w:rPr>
              <w:t xml:space="preserve"> as well as in the </w:t>
            </w:r>
            <w:r w:rsidR="00C64814">
              <w:rPr>
                <w:noProof/>
              </w:rPr>
              <w:t>Reference points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B28E4" w:rsidR="006E0AB3" w:rsidRPr="001B5082" w:rsidRDefault="0006584C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06584C">
              <w:rPr>
                <w:noProof/>
              </w:rPr>
              <w:t>5G ProSe Intermediate UE-to-Network Relay</w:t>
            </w:r>
            <w:r w:rsidR="00C559AD">
              <w:rPr>
                <w:noProof/>
              </w:rPr>
              <w:t xml:space="preserve">” has been added to the </w:t>
            </w:r>
            <w:r w:rsidR="006F4599">
              <w:rPr>
                <w:noProof/>
              </w:rPr>
              <w:t>above chapters</w:t>
            </w:r>
            <w:r w:rsidR="00E97A2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32268" w14:textId="77777777" w:rsidR="001E41F3" w:rsidRDefault="00056529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248E9">
              <w:rPr>
                <w:noProof/>
              </w:rPr>
              <w:t xml:space="preserve"> </w:t>
            </w:r>
            <w:r w:rsidR="00E97A28">
              <w:rPr>
                <w:noProof/>
              </w:rPr>
              <w:t xml:space="preserve">ProSe multi-hop </w:t>
            </w:r>
            <w:r w:rsidR="00351FBC">
              <w:rPr>
                <w:noProof/>
              </w:rPr>
              <w:t xml:space="preserve">feature </w:t>
            </w:r>
            <w:r w:rsidR="00E97A28">
              <w:rPr>
                <w:noProof/>
              </w:rPr>
              <w:t xml:space="preserve">is missing in the </w:t>
            </w:r>
            <w:r w:rsidR="006F4599">
              <w:rPr>
                <w:noProof/>
              </w:rPr>
              <w:t>introduction of the</w:t>
            </w:r>
            <w:r w:rsidR="00293991">
              <w:rPr>
                <w:noProof/>
              </w:rPr>
              <w:t xml:space="preserve"> </w:t>
            </w:r>
            <w:r w:rsidR="008E5087">
              <w:rPr>
                <w:noProof/>
              </w:rPr>
              <w:t>specification</w:t>
            </w:r>
            <w:r w:rsidR="009A589E">
              <w:rPr>
                <w:noProof/>
              </w:rPr>
              <w:t>.</w:t>
            </w:r>
          </w:p>
          <w:p w14:paraId="5C4BEB44" w14:textId="15E60C38" w:rsidR="00A73C6F" w:rsidRDefault="001D7E9C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definition of the </w:t>
            </w:r>
            <w:r w:rsidR="004B3CF5">
              <w:rPr>
                <w:noProof/>
              </w:rPr>
              <w:t>PC5 reference point.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99789" w:rsidR="001E41F3" w:rsidRPr="0084423E" w:rsidRDefault="00502DD9" w:rsidP="00502D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776444">
              <w:rPr>
                <w:noProof/>
              </w:rPr>
              <w:t>, 4.1</w:t>
            </w:r>
            <w:r w:rsidR="007D0CF3">
              <w:rPr>
                <w:noProof/>
              </w:rPr>
              <w:t>, 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46B3099" w14:textId="77777777" w:rsidR="008865D6" w:rsidRPr="00CB5EC9" w:rsidRDefault="008865D6" w:rsidP="008865D6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177730309"/>
      <w:r w:rsidRPr="00CB5EC9">
        <w:t>1</w:t>
      </w:r>
      <w:r w:rsidRPr="00CB5EC9">
        <w:tab/>
        <w:t>Scope</w:t>
      </w:r>
      <w:bookmarkEnd w:id="1"/>
      <w:bookmarkEnd w:id="2"/>
      <w:bookmarkEnd w:id="3"/>
      <w:bookmarkEnd w:id="4"/>
      <w:bookmarkEnd w:id="5"/>
    </w:p>
    <w:p w14:paraId="4F34455B" w14:textId="7C35D9A2" w:rsidR="008865D6" w:rsidRPr="00CB5EC9" w:rsidRDefault="008865D6" w:rsidP="008865D6">
      <w:r w:rsidRPr="00CB5EC9">
        <w:t>The present document specifies the Stage 2 of the Proximity based Services (</w:t>
      </w:r>
      <w:r w:rsidRPr="00CB5EC9">
        <w:rPr>
          <w:noProof/>
        </w:rPr>
        <w:t>ProSe</w:t>
      </w:r>
      <w:r w:rsidRPr="00CB5EC9">
        <w:t xml:space="preserve">) features in 5GS.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features consist of: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iscovery,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Direct Communication</w:t>
      </w:r>
      <w:r>
        <w:t>,</w:t>
      </w:r>
      <w:r w:rsidRPr="00CB5EC9">
        <w:t xml:space="preserve"> </w:t>
      </w:r>
      <w:r w:rsidRPr="00CB5EC9">
        <w:rPr>
          <w:rFonts w:eastAsia="SimSun"/>
          <w:lang w:eastAsia="zh-CN"/>
        </w:rPr>
        <w:t>5G</w:t>
      </w:r>
      <w:r w:rsidRPr="00CB5EC9">
        <w:t xml:space="preserve"> ProSe UE-to-Network Relay</w:t>
      </w:r>
      <w:ins w:id="6" w:author="Ericsson" w:date="2024-10-01T14:44:00Z">
        <w:r>
          <w:t>,</w:t>
        </w:r>
      </w:ins>
      <w:del w:id="7" w:author="Ericsson" w:date="2024-10-01T14:44:00Z">
        <w:r w:rsidDel="008865D6">
          <w:delText xml:space="preserve"> and</w:delText>
        </w:r>
      </w:del>
      <w:r>
        <w:t xml:space="preserve"> 5G ProSe UE-to-UE Relay</w:t>
      </w:r>
      <w:ins w:id="8" w:author="Ericsson" w:date="2024-10-01T14:44:00Z">
        <w:r>
          <w:t xml:space="preserve"> and </w:t>
        </w:r>
      </w:ins>
      <w:ins w:id="9" w:author="Ericsson" w:date="2024-10-01T14:45:00Z">
        <w:r w:rsidR="00283B9E">
          <w:t>5G ProSe Intermediate UE-to-Network R</w:t>
        </w:r>
        <w:r w:rsidR="005F7A9B">
          <w:t>elay</w:t>
        </w:r>
      </w:ins>
      <w:r w:rsidRPr="00CB5EC9">
        <w:t>.</w:t>
      </w:r>
    </w:p>
    <w:p w14:paraId="2355A3EE" w14:textId="77777777" w:rsidR="008865D6" w:rsidRPr="00CB5EC9" w:rsidRDefault="008865D6" w:rsidP="008865D6"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 identifies that </w:t>
      </w:r>
      <w:r w:rsidRPr="00CB5EC9">
        <w:rPr>
          <w:rFonts w:eastAsia="SimSun"/>
          <w:lang w:eastAsia="zh-CN"/>
        </w:rPr>
        <w:t>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>-enabled UEs are in proximity</w:t>
      </w:r>
      <w:r w:rsidRPr="00CB5EC9">
        <w:rPr>
          <w:rFonts w:eastAsia="SimSun"/>
          <w:lang w:eastAsia="zh-CN"/>
        </w:rPr>
        <w:t xml:space="preserve"> using NR</w:t>
      </w:r>
      <w:r w:rsidRPr="00CB5EC9">
        <w:rPr>
          <w:lang w:eastAsia="zh-CN"/>
        </w:rPr>
        <w:t>.</w:t>
      </w:r>
    </w:p>
    <w:p w14:paraId="277E9C35" w14:textId="77777777" w:rsidR="008865D6" w:rsidRPr="00CB5EC9" w:rsidRDefault="008865D6" w:rsidP="008865D6">
      <w:pPr>
        <w:rPr>
          <w:noProof/>
        </w:rPr>
      </w:pPr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 xml:space="preserve">ProSe Direct Communication enables establishment of communication paths between two </w:t>
      </w:r>
      <w:r w:rsidRPr="00CB5EC9">
        <w:t xml:space="preserve">or more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ProSe-enabled UEs that are in direct communication range</w:t>
      </w:r>
      <w:r w:rsidRPr="00CB5EC9">
        <w:rPr>
          <w:rFonts w:eastAsia="SimSun"/>
          <w:noProof/>
          <w:lang w:eastAsia="zh-CN"/>
        </w:rPr>
        <w:t xml:space="preserve"> using NR</w:t>
      </w:r>
      <w:r w:rsidRPr="00CB5EC9">
        <w:t>.</w:t>
      </w:r>
    </w:p>
    <w:p w14:paraId="3F3B6051" w14:textId="38FD583B" w:rsidR="008865D6" w:rsidRPr="00CB5EC9" w:rsidRDefault="008865D6" w:rsidP="008865D6"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 enables indirect</w:t>
      </w:r>
      <w:r>
        <w:t xml:space="preserve"> Layer-2 and Layer-3 single-hop communication and Layer-3 multi-hop</w:t>
      </w:r>
      <w:r w:rsidRPr="00CB5EC9">
        <w:t xml:space="preserve"> communication between the 5G network and </w:t>
      </w:r>
      <w:ins w:id="10" w:author="Ericsson" w:date="2024-10-01T14:46:00Z">
        <w:r w:rsidR="007F0137">
          <w:t>5G ProSe</w:t>
        </w:r>
      </w:ins>
      <w:ins w:id="11" w:author="Ericsson" w:date="2024-10-01T16:01:00Z">
        <w:r w:rsidR="00D242B4">
          <w:t>-</w:t>
        </w:r>
      </w:ins>
      <w:ins w:id="12" w:author="Ericsson" w:date="2024-10-01T14:46:00Z">
        <w:r w:rsidR="007F0137">
          <w:t xml:space="preserve">enabled </w:t>
        </w:r>
      </w:ins>
      <w:r w:rsidRPr="00CB5EC9">
        <w:t xml:space="preserve">UEs (e.g. for </w:t>
      </w:r>
      <w:ins w:id="13" w:author="Ericsson" w:date="2024-10-01T14:54:00Z">
        <w:r w:rsidR="00EF15E5">
          <w:t>5G ProSe</w:t>
        </w:r>
      </w:ins>
      <w:ins w:id="14" w:author="Ericsson" w:date="2024-10-01T16:01:00Z">
        <w:r w:rsidR="00D242B4">
          <w:t>-</w:t>
        </w:r>
      </w:ins>
      <w:ins w:id="15" w:author="Ericsson" w:date="2024-10-01T14:54:00Z">
        <w:r w:rsidR="00EF15E5">
          <w:t xml:space="preserve">enabled </w:t>
        </w:r>
      </w:ins>
      <w:r w:rsidRPr="00CB5EC9">
        <w:t>UEs that are out of coverage of the network).</w:t>
      </w:r>
    </w:p>
    <w:p w14:paraId="63EACCB4" w14:textId="77777777" w:rsidR="008865D6" w:rsidRDefault="008865D6" w:rsidP="008865D6">
      <w:pPr>
        <w:pStyle w:val="EditorsNote"/>
      </w:pPr>
      <w:r>
        <w:t>Editor's note:</w:t>
      </w:r>
      <w:r>
        <w:tab/>
        <w:t>Support for Multi-hop Layer-2 UE-to-Network relaying will be aligned with RAN WGs' progress/decision.</w:t>
      </w:r>
    </w:p>
    <w:p w14:paraId="41BC07F5" w14:textId="77777777" w:rsidR="008865D6" w:rsidRDefault="008865D6" w:rsidP="008865D6">
      <w:pPr>
        <w:rPr>
          <w:ins w:id="16" w:author="Ericsson" w:date="2024-10-01T15:54:00Z"/>
        </w:rPr>
      </w:pPr>
      <w:r>
        <w:t>5G ProSe UE-to-UE Relay enables indirect Layer-2 and Layer-3 single-</w:t>
      </w:r>
      <w:del w:id="17" w:author="Ericsson" w:date="2024-10-01T15:53:00Z">
        <w:r w:rsidDel="00B43C3F">
          <w:delText>.</w:delText>
        </w:r>
      </w:del>
      <w:r>
        <w:t>hop communication and Layer-3 multi-hop communication between two 5G ProSe End UEs.</w:t>
      </w:r>
    </w:p>
    <w:p w14:paraId="1064F4C6" w14:textId="77777777" w:rsidR="004C30AE" w:rsidRDefault="004C30AE" w:rsidP="004C30AE">
      <w:pPr>
        <w:rPr>
          <w:ins w:id="18" w:author="Ericsson" w:date="2024-10-01T15:54:00Z"/>
        </w:rPr>
      </w:pPr>
      <w:ins w:id="19" w:author="Ericsson" w:date="2024-10-01T15:54:00Z">
        <w:r>
          <w:t>5G ProSe Intermediate UE-to-Network Relay enables Layer-3 multi-hop communication between a 5G Remote UE and a 5G ProSe UE-to-Network Relay.</w:t>
        </w:r>
      </w:ins>
    </w:p>
    <w:p w14:paraId="70B9FF67" w14:textId="5D9B68B9" w:rsidR="008523AD" w:rsidRDefault="008865D6" w:rsidP="008865D6">
      <w:r>
        <w:t>Security aspects of ProSe in 5GS are defined in TS 33.503 [29].</w:t>
      </w:r>
    </w:p>
    <w:p w14:paraId="44C512AE" w14:textId="0BEA620A" w:rsidR="008523AD" w:rsidRPr="00EE2100" w:rsidRDefault="008523AD" w:rsidP="0085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7016E1C8" w14:textId="77777777" w:rsidR="00E33A14" w:rsidRPr="00CB5EC9" w:rsidRDefault="00E33A14" w:rsidP="00E33A14">
      <w:pPr>
        <w:pStyle w:val="Heading2"/>
        <w:rPr>
          <w:lang w:eastAsia="zh-CN"/>
        </w:rPr>
      </w:pPr>
      <w:bookmarkStart w:id="20" w:name="_Toc66692624"/>
      <w:bookmarkStart w:id="21" w:name="_Toc66701803"/>
      <w:bookmarkStart w:id="22" w:name="_Toc69883454"/>
      <w:bookmarkStart w:id="23" w:name="_Toc73625462"/>
      <w:bookmarkStart w:id="24" w:name="_Toc177730315"/>
      <w:r w:rsidRPr="00CB5EC9">
        <w:t>4.1</w:t>
      </w:r>
      <w:r w:rsidRPr="00CB5EC9">
        <w:tab/>
        <w:t>General concept</w:t>
      </w:r>
      <w:bookmarkEnd w:id="20"/>
      <w:bookmarkEnd w:id="21"/>
      <w:bookmarkEnd w:id="22"/>
      <w:bookmarkEnd w:id="23"/>
      <w:bookmarkEnd w:id="24"/>
    </w:p>
    <w:p w14:paraId="38E0B748" w14:textId="77777777" w:rsidR="00E33A14" w:rsidRPr="00CB5EC9" w:rsidRDefault="00E33A14" w:rsidP="00E33A14">
      <w:r w:rsidRPr="00CB5EC9">
        <w:t>Proximity based Services (</w:t>
      </w:r>
      <w:r w:rsidRPr="00CB5EC9">
        <w:rPr>
          <w:noProof/>
        </w:rPr>
        <w:t>ProSe</w:t>
      </w:r>
      <w:r w:rsidRPr="00CB5EC9">
        <w:t>) are services that can be provided by the 5GS based on UEs being in proximity to each other.</w:t>
      </w:r>
    </w:p>
    <w:p w14:paraId="1FE4284A" w14:textId="77777777" w:rsidR="00E33A14" w:rsidRPr="00CB5EC9" w:rsidRDefault="00E33A14" w:rsidP="00E33A14">
      <w:r w:rsidRPr="00CB5EC9">
        <w:t xml:space="preserve">The 5GS enablers for </w:t>
      </w:r>
      <w:r w:rsidRPr="00CB5EC9">
        <w:rPr>
          <w:noProof/>
        </w:rPr>
        <w:t>ProSe</w:t>
      </w:r>
      <w:r w:rsidRPr="00CB5EC9">
        <w:t xml:space="preserve"> include the following functions:</w:t>
      </w:r>
    </w:p>
    <w:p w14:paraId="0EEA5E47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Discovery;</w:t>
      </w:r>
    </w:p>
    <w:p w14:paraId="502F7088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Communication;</w:t>
      </w:r>
    </w:p>
    <w:p w14:paraId="46FCE7B9" w14:textId="77777777" w:rsidR="00E33A14" w:rsidRDefault="00E33A14" w:rsidP="00E33A14">
      <w:pPr>
        <w:pStyle w:val="B1"/>
        <w:rPr>
          <w:ins w:id="25" w:author="Ericsson" w:date="2024-10-01T17:05:00Z"/>
        </w:rPr>
      </w:pPr>
      <w:r w:rsidRPr="00CB5EC9">
        <w:t>-</w:t>
      </w:r>
      <w:r w:rsidRPr="00CB5EC9">
        <w:tab/>
        <w:t>5G ProSe UE-to-Network Relay</w:t>
      </w:r>
      <w:r>
        <w:t>;</w:t>
      </w:r>
    </w:p>
    <w:p w14:paraId="6F5287A2" w14:textId="77777777" w:rsidR="00E33A14" w:rsidRDefault="00E33A14" w:rsidP="00E33A14">
      <w:pPr>
        <w:pStyle w:val="B1"/>
      </w:pPr>
      <w:ins w:id="26" w:author="Ericsson" w:date="2024-10-01T17:05:00Z">
        <w:r>
          <w:t>-</w:t>
        </w:r>
        <w:r>
          <w:tab/>
          <w:t xml:space="preserve">5G ProSe </w:t>
        </w:r>
      </w:ins>
      <w:ins w:id="27" w:author="Ericsson" w:date="2024-10-01T17:06:00Z">
        <w:r>
          <w:t>Intermediate UE-to-Network Relay;</w:t>
        </w:r>
      </w:ins>
    </w:p>
    <w:p w14:paraId="3374F4A6" w14:textId="1F18CAB1" w:rsidR="00E33A14" w:rsidRDefault="00E33A14" w:rsidP="00402DF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5G ProSe UE-to-UE Relay</w:t>
      </w:r>
      <w:r w:rsidRPr="00CB5EC9">
        <w:rPr>
          <w:lang w:eastAsia="zh-CN"/>
        </w:rPr>
        <w:t>.</w:t>
      </w:r>
    </w:p>
    <w:p w14:paraId="28DA6411" w14:textId="77777777" w:rsidR="00E33A14" w:rsidRPr="00EE2100" w:rsidRDefault="00E33A14" w:rsidP="00E33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5E8AA3A8" w14:textId="77777777" w:rsidR="00E97B03" w:rsidRPr="00CB5EC9" w:rsidRDefault="00E97B03" w:rsidP="00E97B03">
      <w:pPr>
        <w:pStyle w:val="Heading3"/>
      </w:pPr>
      <w:bookmarkStart w:id="28" w:name="_Toc60323247"/>
      <w:bookmarkStart w:id="29" w:name="_Toc69883460"/>
      <w:bookmarkStart w:id="30" w:name="_Toc73625468"/>
      <w:bookmarkStart w:id="31" w:name="_Toc177730321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8"/>
      <w:bookmarkEnd w:id="29"/>
      <w:bookmarkEnd w:id="30"/>
      <w:bookmarkEnd w:id="31"/>
    </w:p>
    <w:p w14:paraId="07B544FE" w14:textId="77777777" w:rsidR="00E97B03" w:rsidRPr="00CB5EC9" w:rsidRDefault="00E97B03" w:rsidP="00E97B03">
      <w:pPr>
        <w:pStyle w:val="NO"/>
        <w:rPr>
          <w:rFonts w:eastAsia="SimSun"/>
        </w:rPr>
      </w:pPr>
      <w:r w:rsidRPr="00CB5EC9">
        <w:rPr>
          <w:rFonts w:eastAsia="SimSun"/>
          <w:b/>
        </w:rPr>
        <w:t>PC1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in the UE and in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50247966" w14:textId="77777777" w:rsidR="00E97B03" w:rsidRPr="00CB5EC9" w:rsidRDefault="00E97B03" w:rsidP="00E97B03">
      <w:pPr>
        <w:pStyle w:val="NO"/>
        <w:rPr>
          <w:lang w:eastAsia="zh-CN"/>
        </w:rPr>
      </w:pPr>
      <w:r w:rsidRPr="00CB5EC9">
        <w:rPr>
          <w:rFonts w:eastAsia="SimSun"/>
          <w:b/>
        </w:rPr>
        <w:t>PC3a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UE and the </w:t>
      </w:r>
      <w:r w:rsidRPr="00CB5EC9">
        <w:rPr>
          <w:rFonts w:eastAsia="SimSun"/>
          <w:noProof/>
        </w:rPr>
        <w:t>5G DDNMF</w:t>
      </w:r>
      <w:r w:rsidRPr="00CB5EC9">
        <w:rPr>
          <w:rFonts w:eastAsia="SimSun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22520F94" w14:textId="4E26C67B" w:rsidR="00E97B03" w:rsidRPr="00CB5EC9" w:rsidRDefault="00E97B03" w:rsidP="00E97B03">
      <w:pPr>
        <w:pStyle w:val="NO"/>
      </w:pPr>
      <w:r w:rsidRPr="00CB5EC9">
        <w:rPr>
          <w:b/>
        </w:rPr>
        <w:lastRenderedPageBreak/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r>
        <w:t>,</w:t>
      </w:r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32" w:author="Ericsson" w:date="2024-11-08T07:25:00Z">
        <w:r>
          <w:t>, 5G ProSe Intermediate UE-to-Network Relay</w:t>
        </w:r>
      </w:ins>
      <w:r>
        <w:t xml:space="preserve"> and 5G ProSe UE-to-UE Relay</w:t>
      </w:r>
      <w:r w:rsidRPr="00CB5EC9">
        <w:t>.</w:t>
      </w:r>
    </w:p>
    <w:p w14:paraId="412C6C38" w14:textId="77777777" w:rsidR="00E97B03" w:rsidRPr="004909A6" w:rsidRDefault="00E97B03" w:rsidP="00E97B03">
      <w:pPr>
        <w:pStyle w:val="NO"/>
      </w:pPr>
      <w:r w:rsidRPr="004909A6">
        <w:rPr>
          <w:b/>
          <w:bCs/>
        </w:rPr>
        <w:t>PC8:</w:t>
      </w:r>
      <w:r>
        <w:tab/>
        <w:t>The reference point between the UE and the 5G ProSe Key Management Function (5G PKMF). The details are defined in TS 33.503 [29].</w:t>
      </w:r>
    </w:p>
    <w:p w14:paraId="604076CF" w14:textId="77777777" w:rsidR="00E97B03" w:rsidRPr="00CB5EC9" w:rsidRDefault="00E97B03" w:rsidP="00E97B03">
      <w:pPr>
        <w:pStyle w:val="NO"/>
        <w:rPr>
          <w:rFonts w:eastAsia="SimSun"/>
          <w:lang w:eastAsia="zh-CN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241AD491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345991B3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6B373D64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13B1C77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13BFD3E1" w14:textId="77777777" w:rsidR="00E97B03" w:rsidRDefault="00E97B03" w:rsidP="00E97B03">
      <w:pPr>
        <w:pStyle w:val="NO"/>
      </w:pPr>
      <w:r w:rsidRPr="004909A6">
        <w:rPr>
          <w:b/>
          <w:bCs/>
        </w:rPr>
        <w:t>Npc9:</w:t>
      </w:r>
      <w:r>
        <w:tab/>
        <w:t>The reference point between the 5G PKMF of the 5G ProSe Remote UE and the 5G PKMF of the 5G ProSe UE-to-Network Relay and between the 5G PKMF of the 5G ProSe End UE and the 5G PKMF of the 5G ProSe UE-to-UE Relay. The details are defined in TS 33.503 [29].</w:t>
      </w:r>
    </w:p>
    <w:p w14:paraId="41301FA0" w14:textId="77777777" w:rsidR="00E97B03" w:rsidRDefault="00E97B03" w:rsidP="00E97B03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6E3A2280" w14:textId="77777777" w:rsidR="00E97B03" w:rsidRDefault="00E97B03" w:rsidP="00E97B03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474A7F7C" w14:textId="77777777" w:rsidR="00E97B03" w:rsidRDefault="00E97B03" w:rsidP="00E97B03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1009A2F9" w14:textId="77777777" w:rsidR="00E97B03" w:rsidRDefault="00E97B03" w:rsidP="00E97B03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5CBDE5A6" w14:textId="77777777" w:rsidR="00E97B03" w:rsidRDefault="00E97B03" w:rsidP="00E97B03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7C1FFE2C" w14:textId="77777777" w:rsidR="00E97B03" w:rsidRPr="00CB5EC9" w:rsidRDefault="00E97B03" w:rsidP="00E97B03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SimSun"/>
          <w:lang w:eastAsia="zh-CN"/>
        </w:rPr>
        <w:t>pc2</w:t>
      </w:r>
      <w:r w:rsidRPr="00CB5EC9">
        <w:t>, N</w:t>
      </w:r>
      <w:r w:rsidRPr="00CB5EC9">
        <w:rPr>
          <w:rFonts w:eastAsia="SimSun"/>
          <w:lang w:eastAsia="zh-CN"/>
        </w:rPr>
        <w:t>pc</w:t>
      </w:r>
      <w:r w:rsidRPr="00CB5EC9">
        <w:t xml:space="preserve">4, </w:t>
      </w:r>
      <w:r w:rsidRPr="00CB5EC9">
        <w:rPr>
          <w:rFonts w:eastAsia="SimSun"/>
        </w:rPr>
        <w:t>N</w:t>
      </w:r>
      <w:r w:rsidRPr="00CB5EC9">
        <w:rPr>
          <w:rFonts w:eastAsia="SimSun"/>
          <w:lang w:eastAsia="zh-CN"/>
        </w:rPr>
        <w:t>pc6, Npc7</w:t>
      </w:r>
      <w:r>
        <w:rPr>
          <w:rFonts w:eastAsia="SimSun"/>
          <w:lang w:eastAsia="zh-CN"/>
        </w:rPr>
        <w:t>,</w:t>
      </w:r>
      <w:r w:rsidRPr="00CB5EC9">
        <w:rPr>
          <w:rFonts w:eastAsia="SimSun"/>
          <w:lang w:eastAsia="zh-CN"/>
        </w:rPr>
        <w:t xml:space="preserve"> Npc8</w:t>
      </w:r>
      <w:r>
        <w:rPr>
          <w:rFonts w:eastAsia="SimSun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2F24C646" w14:textId="77777777" w:rsidR="00E97B03" w:rsidRDefault="00E97B03" w:rsidP="00E97B03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D67E" w14:textId="77777777" w:rsidR="00F66299" w:rsidRDefault="00F66299">
      <w:r>
        <w:separator/>
      </w:r>
    </w:p>
  </w:endnote>
  <w:endnote w:type="continuationSeparator" w:id="0">
    <w:p w14:paraId="4549C5E4" w14:textId="77777777" w:rsidR="00F66299" w:rsidRDefault="00F66299">
      <w:r>
        <w:continuationSeparator/>
      </w:r>
    </w:p>
  </w:endnote>
  <w:endnote w:type="continuationNotice" w:id="1">
    <w:p w14:paraId="4E9FADC0" w14:textId="77777777" w:rsidR="00F66299" w:rsidRDefault="00F662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B455" w14:textId="77777777" w:rsidR="00F66299" w:rsidRDefault="00F66299">
      <w:r>
        <w:separator/>
      </w:r>
    </w:p>
  </w:footnote>
  <w:footnote w:type="continuationSeparator" w:id="0">
    <w:p w14:paraId="082D358B" w14:textId="77777777" w:rsidR="00F66299" w:rsidRDefault="00F66299">
      <w:r>
        <w:continuationSeparator/>
      </w:r>
    </w:p>
  </w:footnote>
  <w:footnote w:type="continuationNotice" w:id="1">
    <w:p w14:paraId="44B6C4E6" w14:textId="77777777" w:rsidR="00F66299" w:rsidRDefault="00F662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6529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4254"/>
    <w:rsid w:val="000864E5"/>
    <w:rsid w:val="00086C53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156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679E"/>
    <w:rsid w:val="00116AE0"/>
    <w:rsid w:val="00117BB3"/>
    <w:rsid w:val="00120752"/>
    <w:rsid w:val="00120983"/>
    <w:rsid w:val="00121792"/>
    <w:rsid w:val="00121A2A"/>
    <w:rsid w:val="0012643D"/>
    <w:rsid w:val="00126B3A"/>
    <w:rsid w:val="001275D4"/>
    <w:rsid w:val="00127681"/>
    <w:rsid w:val="00130B41"/>
    <w:rsid w:val="0013185D"/>
    <w:rsid w:val="001335DE"/>
    <w:rsid w:val="00134DEB"/>
    <w:rsid w:val="001367E1"/>
    <w:rsid w:val="00140113"/>
    <w:rsid w:val="001403FE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25E2"/>
    <w:rsid w:val="00192C46"/>
    <w:rsid w:val="00193C25"/>
    <w:rsid w:val="00194475"/>
    <w:rsid w:val="00195F0C"/>
    <w:rsid w:val="00196D40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614E"/>
    <w:rsid w:val="001D66A8"/>
    <w:rsid w:val="001D76A8"/>
    <w:rsid w:val="001D7E9C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BC0"/>
    <w:rsid w:val="002B3A10"/>
    <w:rsid w:val="002B5741"/>
    <w:rsid w:val="002B6916"/>
    <w:rsid w:val="002B69B2"/>
    <w:rsid w:val="002B6D8E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1FD"/>
    <w:rsid w:val="002D2CE8"/>
    <w:rsid w:val="002D3AF3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1FBC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DF0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CF5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2DD9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20700"/>
    <w:rsid w:val="00522B09"/>
    <w:rsid w:val="00523BA5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A02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7A9B"/>
    <w:rsid w:val="00601F08"/>
    <w:rsid w:val="00602518"/>
    <w:rsid w:val="006030A5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4149"/>
    <w:rsid w:val="00636BD3"/>
    <w:rsid w:val="00637B44"/>
    <w:rsid w:val="006404E3"/>
    <w:rsid w:val="006420CC"/>
    <w:rsid w:val="00642308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671B"/>
    <w:rsid w:val="006F0F02"/>
    <w:rsid w:val="006F1D3D"/>
    <w:rsid w:val="006F38AA"/>
    <w:rsid w:val="006F4599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53E3"/>
    <w:rsid w:val="00766C36"/>
    <w:rsid w:val="0077149D"/>
    <w:rsid w:val="00771E44"/>
    <w:rsid w:val="00775210"/>
    <w:rsid w:val="0077530D"/>
    <w:rsid w:val="0077571A"/>
    <w:rsid w:val="00776444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3D3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0CF3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7D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54F7"/>
    <w:rsid w:val="008460DA"/>
    <w:rsid w:val="008500B5"/>
    <w:rsid w:val="00850FF2"/>
    <w:rsid w:val="008515F9"/>
    <w:rsid w:val="00851A8A"/>
    <w:rsid w:val="008523AD"/>
    <w:rsid w:val="008524AB"/>
    <w:rsid w:val="00853976"/>
    <w:rsid w:val="00855635"/>
    <w:rsid w:val="00855F33"/>
    <w:rsid w:val="00856055"/>
    <w:rsid w:val="00856A28"/>
    <w:rsid w:val="00856A8A"/>
    <w:rsid w:val="0085723F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CC5"/>
    <w:rsid w:val="008E34D3"/>
    <w:rsid w:val="008E37FD"/>
    <w:rsid w:val="008E3E33"/>
    <w:rsid w:val="008E41EF"/>
    <w:rsid w:val="008E5087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4FCC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89E"/>
    <w:rsid w:val="009A635E"/>
    <w:rsid w:val="009A6C2C"/>
    <w:rsid w:val="009A7C7B"/>
    <w:rsid w:val="009A7E2C"/>
    <w:rsid w:val="009A7EE9"/>
    <w:rsid w:val="009B1281"/>
    <w:rsid w:val="009B1E98"/>
    <w:rsid w:val="009B22B5"/>
    <w:rsid w:val="009B2654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4D5E"/>
    <w:rsid w:val="009C4FE8"/>
    <w:rsid w:val="009C50A7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3B06"/>
    <w:rsid w:val="009F507C"/>
    <w:rsid w:val="009F734F"/>
    <w:rsid w:val="00A0099E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628"/>
    <w:rsid w:val="00A53B59"/>
    <w:rsid w:val="00A54D0A"/>
    <w:rsid w:val="00A564CD"/>
    <w:rsid w:val="00A5727E"/>
    <w:rsid w:val="00A64537"/>
    <w:rsid w:val="00A6522D"/>
    <w:rsid w:val="00A65B46"/>
    <w:rsid w:val="00A67C30"/>
    <w:rsid w:val="00A67CB7"/>
    <w:rsid w:val="00A70AA6"/>
    <w:rsid w:val="00A71CB3"/>
    <w:rsid w:val="00A72CA9"/>
    <w:rsid w:val="00A73C21"/>
    <w:rsid w:val="00A73C6F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E0B5B"/>
    <w:rsid w:val="00AE407B"/>
    <w:rsid w:val="00AE4611"/>
    <w:rsid w:val="00AE6A58"/>
    <w:rsid w:val="00AF2954"/>
    <w:rsid w:val="00AF2C7E"/>
    <w:rsid w:val="00AF47C0"/>
    <w:rsid w:val="00AF49CC"/>
    <w:rsid w:val="00AF52C8"/>
    <w:rsid w:val="00AF5F22"/>
    <w:rsid w:val="00AF6DB6"/>
    <w:rsid w:val="00AF747A"/>
    <w:rsid w:val="00B012F7"/>
    <w:rsid w:val="00B0171F"/>
    <w:rsid w:val="00B020B3"/>
    <w:rsid w:val="00B022CA"/>
    <w:rsid w:val="00B034A1"/>
    <w:rsid w:val="00B03503"/>
    <w:rsid w:val="00B03710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57D2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3C1A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163B"/>
    <w:rsid w:val="00C2247E"/>
    <w:rsid w:val="00C22D44"/>
    <w:rsid w:val="00C24987"/>
    <w:rsid w:val="00C2545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6BCE"/>
    <w:rsid w:val="00C47BB6"/>
    <w:rsid w:val="00C47FD1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4814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276D"/>
    <w:rsid w:val="00CF288F"/>
    <w:rsid w:val="00CF2B88"/>
    <w:rsid w:val="00CF4D67"/>
    <w:rsid w:val="00CF6E0E"/>
    <w:rsid w:val="00D011D4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48E9"/>
    <w:rsid w:val="00E261BB"/>
    <w:rsid w:val="00E26269"/>
    <w:rsid w:val="00E26464"/>
    <w:rsid w:val="00E27D96"/>
    <w:rsid w:val="00E3381A"/>
    <w:rsid w:val="00E33A14"/>
    <w:rsid w:val="00E34898"/>
    <w:rsid w:val="00E352AA"/>
    <w:rsid w:val="00E35A53"/>
    <w:rsid w:val="00E37E76"/>
    <w:rsid w:val="00E40033"/>
    <w:rsid w:val="00E4044B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97B03"/>
    <w:rsid w:val="00EA081F"/>
    <w:rsid w:val="00EA1E14"/>
    <w:rsid w:val="00EA1F1B"/>
    <w:rsid w:val="00EA244E"/>
    <w:rsid w:val="00EA2961"/>
    <w:rsid w:val="00EA29E2"/>
    <w:rsid w:val="00EA3969"/>
    <w:rsid w:val="00EA5853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CF6"/>
    <w:rsid w:val="00EC3D6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3A0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78D8"/>
    <w:rsid w:val="00F57CBA"/>
    <w:rsid w:val="00F60CB1"/>
    <w:rsid w:val="00F65B73"/>
    <w:rsid w:val="00F65BB3"/>
    <w:rsid w:val="00F66299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1029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7199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Ericsson_1031</cp:lastModifiedBy>
  <cp:revision>3</cp:revision>
  <cp:lastPrinted>1900-01-01T05:00:00Z</cp:lastPrinted>
  <dcterms:created xsi:type="dcterms:W3CDTF">2024-11-08T22:21:00Z</dcterms:created>
  <dcterms:modified xsi:type="dcterms:W3CDTF">2024-11-08T22:33:00Z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